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</w:p>
    <w:p>
      <w:pPr>
        <w:spacing w:line="560" w:lineRule="exact"/>
        <w:ind w:right="640"/>
        <w:jc w:val="center"/>
        <w:rPr>
          <w:rFonts w:ascii="方正小标宋简体" w:hAnsi="仿宋" w:eastAsia="方正小标宋简体"/>
          <w:bCs/>
          <w:sz w:val="36"/>
          <w:szCs w:val="36"/>
        </w:rPr>
      </w:pPr>
    </w:p>
    <w:p>
      <w:pPr>
        <w:spacing w:line="560" w:lineRule="exact"/>
        <w:ind w:right="640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拟推荐申报2017年省级临床重点专科名单</w:t>
      </w:r>
    </w:p>
    <w:p>
      <w:pPr>
        <w:spacing w:line="560" w:lineRule="exact"/>
        <w:ind w:right="640"/>
        <w:rPr>
          <w:rFonts w:ascii="方正小标宋简体" w:hAnsi="仿宋" w:eastAsia="方正小标宋简体"/>
          <w:bCs/>
          <w:sz w:val="36"/>
          <w:szCs w:val="36"/>
        </w:rPr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51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 xml:space="preserve">  专业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 xml:space="preserve"> 拟推荐单位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-108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新生儿科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-108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骨科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</w:t>
            </w:r>
            <w:r>
              <w:rPr>
                <w:rFonts w:hint="eastAsia" w:ascii="仿宋_GB2312" w:eastAsia="仿宋_GB2312" w:cs="Times New Roman"/>
                <w:sz w:val="32"/>
                <w:szCs w:val="32"/>
              </w:rPr>
              <w:t>第九</w:t>
            </w:r>
            <w:r>
              <w:rPr>
                <w:rFonts w:ascii="仿宋_GB2312" w:eastAsia="仿宋_GB2312" w:cs="Times New Roman"/>
                <w:sz w:val="32"/>
                <w:szCs w:val="32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骨科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兵器工业五二一医院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产科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心内科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心内科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急诊科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急诊科</w:t>
            </w:r>
          </w:p>
        </w:tc>
        <w:tc>
          <w:tcPr>
            <w:tcW w:w="4190" w:type="dxa"/>
          </w:tcPr>
          <w:p>
            <w:pPr>
              <w:spacing w:line="560" w:lineRule="exact"/>
              <w:ind w:right="64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Times New Roman"/>
                <w:sz w:val="32"/>
                <w:szCs w:val="32"/>
              </w:rPr>
              <w:t>西安市高新医院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4776A"/>
    <w:rsid w:val="2BC477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2017-04-24T04:02:00Z</dcterms:created>
  <dc:creator>Administrator</dc:creator>
  <cp:lastModifiedBy>Administrator</cp:lastModifiedBy>
  <dcterms:modified xsi:type="dcterms:W3CDTF">2017-04-24T04:02:38Z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